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3A2" w:rsidRDefault="000933A2" w:rsidP="000933A2">
      <w:pPr>
        <w:pStyle w:val="a4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ОБЩЕОБРАЗОВТЕЛЬНОЕ УЧРЕЖДЕНИЕ САМАРСКОЙ ОБЛАСТИ</w:t>
      </w:r>
    </w:p>
    <w:p w:rsidR="000933A2" w:rsidRDefault="000933A2" w:rsidP="000933A2">
      <w:pPr>
        <w:pStyle w:val="a4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№1 П.Г.Т.БЕЗЕНЧУК МУНИЦИПАЛЬНОГО РАЙОНА БЕЗЕНЧУКСКИЙ</w:t>
      </w:r>
    </w:p>
    <w:p w:rsidR="000933A2" w:rsidRDefault="000933A2" w:rsidP="000933A2">
      <w:pPr>
        <w:pStyle w:val="a4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«ДЕТСКИЙ САД БЕРЕЗКА»</w:t>
      </w:r>
    </w:p>
    <w:p w:rsidR="000933A2" w:rsidRDefault="000933A2" w:rsidP="000933A2">
      <w:pPr>
        <w:pStyle w:val="c0"/>
        <w:rPr>
          <w:b/>
          <w:bCs/>
          <w:sz w:val="28"/>
          <w:szCs w:val="28"/>
        </w:rPr>
      </w:pPr>
    </w:p>
    <w:p w:rsidR="000933A2" w:rsidRDefault="000933A2" w:rsidP="000933A2">
      <w:pPr>
        <w:pStyle w:val="c0"/>
        <w:rPr>
          <w:b/>
          <w:bCs/>
          <w:sz w:val="28"/>
          <w:szCs w:val="28"/>
        </w:rPr>
      </w:pPr>
    </w:p>
    <w:p w:rsidR="000933A2" w:rsidRDefault="000933A2" w:rsidP="000933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Дидактическая игра для дошкольников 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Подбери заплатку</w:t>
      </w:r>
      <w:r w:rsidRPr="00211A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0933A2" w:rsidRDefault="000933A2" w:rsidP="000933A2">
      <w:pPr>
        <w:pStyle w:val="c0"/>
        <w:jc w:val="center"/>
        <w:rPr>
          <w:b/>
          <w:sz w:val="28"/>
          <w:szCs w:val="28"/>
        </w:rPr>
      </w:pPr>
    </w:p>
    <w:p w:rsidR="000933A2" w:rsidRDefault="000933A2" w:rsidP="000933A2">
      <w:pPr>
        <w:pStyle w:val="c0"/>
        <w:jc w:val="center"/>
        <w:rPr>
          <w:b/>
          <w:sz w:val="28"/>
          <w:szCs w:val="28"/>
        </w:rPr>
      </w:pPr>
      <w:r w:rsidRPr="00C56737">
        <w:rPr>
          <w:b/>
          <w:noProof/>
          <w:sz w:val="28"/>
          <w:szCs w:val="28"/>
        </w:rPr>
        <w:drawing>
          <wp:inline distT="0" distB="0" distL="0" distR="0">
            <wp:extent cx="5286375" cy="3962400"/>
            <wp:effectExtent l="19050" t="0" r="9525" b="0"/>
            <wp:docPr id="3" name="Рисунок 1" descr="Ребенок за столом с карточкам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за столом с карточкам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A2" w:rsidRDefault="000933A2" w:rsidP="000933A2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0933A2" w:rsidRDefault="000933A2" w:rsidP="000933A2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33A2" w:rsidRDefault="000933A2" w:rsidP="000933A2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33A2" w:rsidRDefault="000933A2" w:rsidP="000933A2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933A2" w:rsidRDefault="000933A2" w:rsidP="000933A2">
      <w:pPr>
        <w:pStyle w:val="c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C1FBD" w:rsidRPr="002C1FBD" w:rsidRDefault="002C1FBD" w:rsidP="002C1FB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1FBD">
        <w:rPr>
          <w:rFonts w:ascii="Times New Roman" w:hAnsi="Times New Roman" w:cs="Times New Roman"/>
          <w:b/>
          <w:sz w:val="28"/>
          <w:szCs w:val="28"/>
        </w:rPr>
        <w:t>Выполнила    воспитатель</w:t>
      </w:r>
    </w:p>
    <w:p w:rsidR="002C1FBD" w:rsidRPr="002C1FBD" w:rsidRDefault="002C1FBD" w:rsidP="002C1FB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1FBD">
        <w:rPr>
          <w:rFonts w:ascii="Times New Roman" w:hAnsi="Times New Roman" w:cs="Times New Roman"/>
          <w:b/>
          <w:sz w:val="28"/>
          <w:szCs w:val="28"/>
        </w:rPr>
        <w:t>Иванова Юлия Сергеевна</w:t>
      </w:r>
    </w:p>
    <w:p w:rsidR="002C1FBD" w:rsidRDefault="002C1FBD" w:rsidP="002C1FBD">
      <w:pPr>
        <w:pStyle w:val="c0"/>
        <w:jc w:val="center"/>
        <w:rPr>
          <w:b/>
          <w:sz w:val="28"/>
          <w:szCs w:val="28"/>
        </w:rPr>
      </w:pPr>
    </w:p>
    <w:p w:rsidR="000933A2" w:rsidRPr="00C56737" w:rsidRDefault="000933A2" w:rsidP="002C1FBD">
      <w:pPr>
        <w:pStyle w:val="c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Безенчук </w:t>
      </w:r>
    </w:p>
    <w:p w:rsidR="000933A2" w:rsidRDefault="000933A2" w:rsidP="000933A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Методические рекомендации.</w:t>
      </w:r>
    </w:p>
    <w:p w:rsidR="000933A2" w:rsidRDefault="000933A2" w:rsidP="000933A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Дидактическая игра для дошкольников «Подбери заплатку»</w:t>
      </w:r>
    </w:p>
    <w:p w:rsidR="000933A2" w:rsidRDefault="000933A2" w:rsidP="000933A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«Животные»</w:t>
      </w:r>
    </w:p>
    <w:p w:rsidR="000933A2" w:rsidRPr="002E1BDE" w:rsidRDefault="000933A2" w:rsidP="000933A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Возрастная группа: </w:t>
      </w:r>
      <w:r w:rsidRPr="002E1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– 4 года</w:t>
      </w:r>
    </w:p>
    <w:p w:rsidR="000933A2" w:rsidRPr="00E735F9" w:rsidRDefault="000933A2" w:rsidP="000933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0933A2" w:rsidRPr="00E735F9" w:rsidRDefault="000933A2" w:rsidP="00093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внимания и логического мышления у детей 2-4 лет. </w:t>
      </w:r>
    </w:p>
    <w:p w:rsidR="000933A2" w:rsidRPr="00E735F9" w:rsidRDefault="000933A2" w:rsidP="00093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умени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находить недостающие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фрагменты </w:t>
      </w:r>
      <w:r w:rsidRPr="00E735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933A2" w:rsidRDefault="000933A2" w:rsidP="000933A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33A2" w:rsidRPr="00E735F9" w:rsidRDefault="000933A2" w:rsidP="000933A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0933A2" w:rsidRDefault="000933A2" w:rsidP="00093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3A2" w:rsidRDefault="000933A2" w:rsidP="00093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Развивать умение детей подбирать соответствующие "заплатки"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недостающего фрагмента.</w:t>
      </w:r>
    </w:p>
    <w:p w:rsidR="000933A2" w:rsidRPr="00E735F9" w:rsidRDefault="000933A2" w:rsidP="00093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внимание, память, зрительное восприятие, цветовое восприятие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3A2" w:rsidRDefault="000933A2" w:rsidP="00093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усидчивость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довести начатое дело до конца.</w:t>
      </w:r>
    </w:p>
    <w:p w:rsidR="000933A2" w:rsidRPr="00E735F9" w:rsidRDefault="000933A2" w:rsidP="00093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логическое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3A2" w:rsidRPr="00E735F9" w:rsidRDefault="000933A2" w:rsidP="000933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F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Воспитывать способность продуктивно участвовать в совместной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3A2" w:rsidRDefault="000933A2" w:rsidP="000933A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933A2" w:rsidRPr="002E1BDE" w:rsidRDefault="000933A2" w:rsidP="000933A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E1BDE">
        <w:rPr>
          <w:b/>
          <w:sz w:val="28"/>
          <w:szCs w:val="28"/>
        </w:rPr>
        <w:t>Описание игры:</w:t>
      </w:r>
    </w:p>
    <w:p w:rsidR="000933A2" w:rsidRPr="002E1BDE" w:rsidRDefault="000933A2" w:rsidP="000933A2">
      <w:pPr>
        <w:pStyle w:val="a3"/>
        <w:rPr>
          <w:sz w:val="28"/>
          <w:szCs w:val="28"/>
        </w:rPr>
      </w:pPr>
      <w:r w:rsidRPr="002E1BDE">
        <w:rPr>
          <w:sz w:val="28"/>
          <w:szCs w:val="28"/>
        </w:rPr>
        <w:t xml:space="preserve">Игра в заплатки на развитие внимания у малышей. Будет интересна детям в возрасте около двух лет. Принцип игры – почти как у Марии </w:t>
      </w:r>
      <w:proofErr w:type="spellStart"/>
      <w:r w:rsidRPr="002E1BDE">
        <w:rPr>
          <w:sz w:val="28"/>
          <w:szCs w:val="28"/>
        </w:rPr>
        <w:t>Монтессори</w:t>
      </w:r>
      <w:proofErr w:type="spellEnd"/>
      <w:r w:rsidRPr="002E1BDE">
        <w:rPr>
          <w:sz w:val="28"/>
          <w:szCs w:val="28"/>
        </w:rPr>
        <w:t xml:space="preserve"> с ее рамками и вкладышами. Только у неё вкладыши разной формы. А здесь все они одинаковые – кружочки. Но кружочки не простые, они вырезаны с карточки, на которой есть рисунок.</w:t>
      </w:r>
    </w:p>
    <w:p w:rsidR="000933A2" w:rsidRPr="002E1BDE" w:rsidRDefault="000933A2" w:rsidP="000933A2">
      <w:pPr>
        <w:pStyle w:val="a3"/>
        <w:rPr>
          <w:sz w:val="28"/>
          <w:szCs w:val="28"/>
        </w:rPr>
      </w:pPr>
      <w:r w:rsidRPr="002E1BDE">
        <w:rPr>
          <w:sz w:val="28"/>
          <w:szCs w:val="28"/>
        </w:rPr>
        <w:t>Ребенок должен определить, какой картинке принадлежит фрагмент, а затем “поставить заплатку” на картинку, чтобы та была целой. </w:t>
      </w:r>
    </w:p>
    <w:p w:rsidR="000933A2" w:rsidRPr="00463004" w:rsidRDefault="000933A2" w:rsidP="000933A2">
      <w:pPr>
        <w:pStyle w:val="a3"/>
        <w:jc w:val="center"/>
        <w:rPr>
          <w:sz w:val="28"/>
          <w:szCs w:val="28"/>
        </w:rPr>
      </w:pPr>
      <w:r w:rsidRPr="00463004">
        <w:rPr>
          <w:noProof/>
          <w:color w:val="0000FF"/>
          <w:sz w:val="28"/>
          <w:szCs w:val="28"/>
        </w:rPr>
        <w:drawing>
          <wp:inline distT="0" distB="0" distL="0" distR="0">
            <wp:extent cx="3448050" cy="1914525"/>
            <wp:effectExtent l="19050" t="0" r="0" b="0"/>
            <wp:docPr id="4" name="Рисунок 1" descr="Ребенок за столом с карточкам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за столом с карточкам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A2" w:rsidRDefault="000933A2" w:rsidP="000933A2">
      <w:pPr>
        <w:pStyle w:val="a3"/>
        <w:rPr>
          <w:sz w:val="28"/>
          <w:szCs w:val="28"/>
        </w:rPr>
      </w:pPr>
      <w:r w:rsidRPr="00463004">
        <w:rPr>
          <w:sz w:val="28"/>
          <w:szCs w:val="28"/>
        </w:rPr>
        <w:t>В игре участвуют двадцать четыре  карточки, но можно ребенку давать не все сразу. Кстати, вырезать дырки в самих карточках не нужно. Пусть малыш укладывает кружок</w:t>
      </w:r>
      <w:r>
        <w:t xml:space="preserve"> </w:t>
      </w:r>
      <w:r w:rsidRPr="00463004">
        <w:rPr>
          <w:sz w:val="28"/>
          <w:szCs w:val="28"/>
        </w:rPr>
        <w:t>поверх белого пятна.</w:t>
      </w:r>
    </w:p>
    <w:p w:rsidR="007844E5" w:rsidRDefault="007844E5"/>
    <w:sectPr w:rsidR="007844E5" w:rsidSect="0078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3A2"/>
    <w:rsid w:val="000933A2"/>
    <w:rsid w:val="002C1FBD"/>
    <w:rsid w:val="0078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6314"/>
  <w15:docId w15:val="{6B7535FC-8767-AE44-B661-FDFEB432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933A2"/>
    <w:pPr>
      <w:spacing w:after="0" w:line="240" w:lineRule="auto"/>
    </w:pPr>
  </w:style>
  <w:style w:type="paragraph" w:customStyle="1" w:styleId="c0">
    <w:name w:val="c0"/>
    <w:basedOn w:val="a"/>
    <w:rsid w:val="0009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t2do6.ru/uploads/posts/2016-12/1482258842_w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2019-05-17T09:19:00Z</dcterms:created>
  <dcterms:modified xsi:type="dcterms:W3CDTF">2020-10-08T08:59:00Z</dcterms:modified>
</cp:coreProperties>
</file>